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12" w:rsidRPr="002C0409" w:rsidRDefault="00333012" w:rsidP="00333012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2C0409">
        <w:rPr>
          <w:rFonts w:ascii="方正小标宋简体" w:eastAsia="方正小标宋简体" w:hAnsi="宋体" w:hint="eastAsia"/>
          <w:color w:val="000000"/>
          <w:sz w:val="36"/>
          <w:szCs w:val="36"/>
        </w:rPr>
        <w:t>2018年民生资讯广播（FM99.6）节目编排表</w:t>
      </w:r>
    </w:p>
    <w:p w:rsidR="00333012" w:rsidRPr="002C0409" w:rsidRDefault="00333012" w:rsidP="00333012">
      <w:pPr>
        <w:jc w:val="center"/>
        <w:rPr>
          <w:rFonts w:ascii="楷体" w:eastAsia="楷体" w:hAnsi="楷体" w:hint="eastAsia"/>
          <w:sz w:val="30"/>
          <w:szCs w:val="30"/>
        </w:rPr>
      </w:pPr>
      <w:r w:rsidRPr="002C0409"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pPr w:leftFromText="180" w:rightFromText="180" w:vertAnchor="text" w:horzAnchor="page" w:tblpX="1307" w:tblpY="173"/>
        <w:tblOverlap w:val="never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735"/>
        <w:gridCol w:w="54"/>
        <w:gridCol w:w="2738"/>
        <w:gridCol w:w="1940"/>
      </w:tblGrid>
      <w:tr w:rsidR="00333012" w:rsidTr="00666881">
        <w:trPr>
          <w:trHeight w:val="664"/>
        </w:trPr>
        <w:tc>
          <w:tcPr>
            <w:tcW w:w="1997" w:type="dxa"/>
            <w:vAlign w:val="center"/>
          </w:tcPr>
          <w:p w:rsidR="00333012" w:rsidRPr="00AB0231" w:rsidRDefault="00333012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2735" w:type="dxa"/>
            <w:vAlign w:val="center"/>
          </w:tcPr>
          <w:p w:rsidR="00333012" w:rsidRPr="00AB0231" w:rsidRDefault="00333012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周一至周六</w:t>
            </w:r>
          </w:p>
        </w:tc>
        <w:tc>
          <w:tcPr>
            <w:tcW w:w="2792" w:type="dxa"/>
            <w:gridSpan w:val="2"/>
            <w:vAlign w:val="center"/>
          </w:tcPr>
          <w:p w:rsidR="00333012" w:rsidRPr="00AB0231" w:rsidRDefault="00333012" w:rsidP="00666881">
            <w:pPr>
              <w:spacing w:line="440" w:lineRule="exact"/>
              <w:ind w:leftChars="-27" w:left="-65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940" w:type="dxa"/>
            <w:vAlign w:val="center"/>
          </w:tcPr>
          <w:p w:rsidR="00333012" w:rsidRPr="00AB0231" w:rsidRDefault="00333012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线性节目</w:t>
            </w: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6:00—6:30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《健康早班车》</w:t>
            </w:r>
          </w:p>
        </w:tc>
        <w:tc>
          <w:tcPr>
            <w:tcW w:w="1940" w:type="dxa"/>
            <w:vMerge w:val="restart"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《快</w:t>
            </w:r>
            <w:bookmarkStart w:id="0" w:name="_GoBack"/>
            <w:bookmarkEnd w:id="0"/>
            <w:r>
              <w:rPr>
                <w:rFonts w:ascii="宋体" w:hAnsi="宋体" w:hint="eastAsia"/>
                <w:szCs w:val="24"/>
              </w:rPr>
              <w:t>乐生活家》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7:30  8:30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11:00  12:00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13:00  14:00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15:00  16:00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17:00  18:00</w:t>
            </w:r>
          </w:p>
          <w:p w:rsidR="00333012" w:rsidRDefault="00333012" w:rsidP="00666881">
            <w:pPr>
              <w:spacing w:line="300" w:lineRule="atLeast"/>
              <w:rPr>
                <w:rFonts w:ascii="宋体" w:hAnsi="宋体" w:hint="eastAsia"/>
                <w:szCs w:val="24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《三十六计》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6:55  12:00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15:55  17:00</w:t>
            </w:r>
          </w:p>
          <w:p w:rsidR="00333012" w:rsidRDefault="00333012" w:rsidP="00666881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《即刻播报》9:00-22:00每个整点</w:t>
            </w:r>
          </w:p>
          <w:p w:rsidR="00333012" w:rsidRDefault="00333012" w:rsidP="00666881">
            <w:pPr>
              <w:spacing w:line="300" w:lineRule="atLeast"/>
              <w:rPr>
                <w:rFonts w:ascii="宋体" w:hAnsi="宋体" w:hint="eastAsia"/>
                <w:szCs w:val="24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《天知道》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6:00  7:55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10:00  12:00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13:00  14:30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17:30  18:00</w:t>
            </w:r>
          </w:p>
          <w:p w:rsidR="00333012" w:rsidRDefault="00333012" w:rsidP="00666881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《“飞”说不可》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7:30  11:30</w:t>
            </w:r>
          </w:p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17:30</w:t>
            </w: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6:30—7:00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《大咖来了》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7:00—8:00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《激活早高峰》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8:00-8:30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《民生新干线》（周六\日《激活早高峰》）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8:30—11:00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《车舞飞扬》(周六\日8:30-9:30)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751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11:00—11:30</w:t>
            </w:r>
          </w:p>
        </w:tc>
        <w:tc>
          <w:tcPr>
            <w:tcW w:w="2789" w:type="dxa"/>
            <w:gridSpan w:val="2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周一至周五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《百村梦想》</w:t>
            </w:r>
          </w:p>
        </w:tc>
        <w:tc>
          <w:tcPr>
            <w:tcW w:w="2738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《周末加速度》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(周六\日9:30-12:00)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11:30—13:00</w:t>
            </w:r>
          </w:p>
        </w:tc>
        <w:tc>
          <w:tcPr>
            <w:tcW w:w="2789" w:type="dxa"/>
            <w:gridSpan w:val="2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《快乐正当午》</w:t>
            </w:r>
          </w:p>
        </w:tc>
        <w:tc>
          <w:tcPr>
            <w:tcW w:w="2738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《快乐正当午》周末版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13:00—14:00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《996体育圈》</w:t>
            </w: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《周末加速度》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1328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14:00—16:30</w:t>
            </w:r>
          </w:p>
        </w:tc>
        <w:tc>
          <w:tcPr>
            <w:tcW w:w="2789" w:type="dxa"/>
            <w:gridSpan w:val="2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《汽车音乐馆》</w:t>
            </w:r>
          </w:p>
        </w:tc>
        <w:tc>
          <w:tcPr>
            <w:tcW w:w="2738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《魅驾MeCar》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(周六\日14:00—14:30)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《996教育圈》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（周日16:00-16:30）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16:30—18:00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《名声大震》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18:00—18:30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《房产快乐家》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1074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18:30—19:00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周一至周五《名声大震》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周六《浙江好公司》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周日《百村梦想》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19:00—20:00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《运动family》(周六\日《音乐Fun不停》)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20:00—21:00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《HiFun Club嗨翻俱乐部》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493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21:00—22:00</w:t>
            </w:r>
          </w:p>
        </w:tc>
        <w:tc>
          <w:tcPr>
            <w:tcW w:w="5527" w:type="dxa"/>
            <w:gridSpan w:val="3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《一起来听书》(含《浙江人文地理》)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697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22:00—23:00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（重播精华版）</w:t>
            </w:r>
          </w:p>
        </w:tc>
        <w:tc>
          <w:tcPr>
            <w:tcW w:w="2735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《汽车音乐馆》</w:t>
            </w:r>
          </w:p>
        </w:tc>
        <w:tc>
          <w:tcPr>
            <w:tcW w:w="2792" w:type="dxa"/>
            <w:gridSpan w:val="2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《就听好歌不说话》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539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23:00—0:00</w:t>
            </w:r>
          </w:p>
        </w:tc>
        <w:tc>
          <w:tcPr>
            <w:tcW w:w="2735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《就听好歌不说话》</w:t>
            </w:r>
          </w:p>
        </w:tc>
        <w:tc>
          <w:tcPr>
            <w:tcW w:w="2792" w:type="dxa"/>
            <w:gridSpan w:val="2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《就听好歌不说话》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333012" w:rsidTr="00666881">
        <w:trPr>
          <w:trHeight w:val="979"/>
        </w:trPr>
        <w:tc>
          <w:tcPr>
            <w:tcW w:w="1997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00:00—6:00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（重播精华版）</w:t>
            </w:r>
          </w:p>
        </w:tc>
        <w:tc>
          <w:tcPr>
            <w:tcW w:w="2735" w:type="dxa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《名声大震》、</w:t>
            </w:r>
          </w:p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《车舞飞扬》、《就听好歌不说话》</w:t>
            </w:r>
          </w:p>
        </w:tc>
        <w:tc>
          <w:tcPr>
            <w:tcW w:w="2792" w:type="dxa"/>
            <w:gridSpan w:val="2"/>
            <w:vAlign w:val="center"/>
          </w:tcPr>
          <w:p w:rsidR="00333012" w:rsidRPr="002E474F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《就听好歌不说话》</w:t>
            </w:r>
          </w:p>
        </w:tc>
        <w:tc>
          <w:tcPr>
            <w:tcW w:w="1940" w:type="dxa"/>
            <w:vMerge/>
            <w:vAlign w:val="center"/>
          </w:tcPr>
          <w:p w:rsidR="00333012" w:rsidRDefault="00333012" w:rsidP="00666881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FF2577" w:rsidRDefault="00333012"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</w:p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99" w:rsidRDefault="00B60199" w:rsidP="00333012">
      <w:r>
        <w:separator/>
      </w:r>
    </w:p>
  </w:endnote>
  <w:endnote w:type="continuationSeparator" w:id="0">
    <w:p w:rsidR="00B60199" w:rsidRDefault="00B60199" w:rsidP="0033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99" w:rsidRDefault="00B60199" w:rsidP="00333012">
      <w:r>
        <w:separator/>
      </w:r>
    </w:p>
  </w:footnote>
  <w:footnote w:type="continuationSeparator" w:id="0">
    <w:p w:rsidR="00B60199" w:rsidRDefault="00B60199" w:rsidP="0033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E9"/>
    <w:rsid w:val="00333012"/>
    <w:rsid w:val="00B60199"/>
    <w:rsid w:val="00DF65E9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88A62-35CA-44DF-8E7C-4FA7C92D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12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0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B7GtkP8O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2018-01-10T02:52:00Z</dcterms:created>
  <dcterms:modified xsi:type="dcterms:W3CDTF">2018-01-10T02:52:00Z</dcterms:modified>
</cp:coreProperties>
</file>